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9721" w14:textId="6F251A58" w:rsidR="002A6277" w:rsidRPr="001E11BE" w:rsidRDefault="003F4631" w:rsidP="001E11BE">
      <w:pPr>
        <w:rPr>
          <w:sz w:val="16"/>
          <w:szCs w:val="16"/>
          <w:lang w:val="ka-GE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BAAE7" wp14:editId="60FD43F6">
                <wp:simplePos x="0" y="0"/>
                <wp:positionH relativeFrom="column">
                  <wp:posOffset>3095625</wp:posOffset>
                </wp:positionH>
                <wp:positionV relativeFrom="paragraph">
                  <wp:posOffset>-184150</wp:posOffset>
                </wp:positionV>
                <wp:extent cx="3324860" cy="1060450"/>
                <wp:effectExtent l="0" t="0" r="0" b="0"/>
                <wp:wrapNone/>
                <wp:docPr id="14484159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4459" w14:textId="77777777" w:rsidR="009B4ED5" w:rsidRPr="00710A3A" w:rsidRDefault="009B4ED5" w:rsidP="009B4ED5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დანართი 3</w:t>
                            </w:r>
                          </w:p>
                          <w:p w14:paraId="723ADDB9" w14:textId="77777777" w:rsidR="009B4ED5" w:rsidRPr="00710A3A" w:rsidRDefault="009B4ED5" w:rsidP="009B4ED5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დამტკიცებულია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:</w:t>
                            </w:r>
                          </w:p>
                          <w:p w14:paraId="575908C7" w14:textId="77777777" w:rsidR="009B4ED5" w:rsidRPr="00710A3A" w:rsidRDefault="009B4ED5" w:rsidP="009B4ED5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შპს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„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დავით ტვილდიანის სამედიცინო უნივერსიტეტის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“</w:t>
                            </w:r>
                          </w:p>
                          <w:p w14:paraId="0DB29CD4" w14:textId="77777777" w:rsidR="009B4ED5" w:rsidRDefault="009B4ED5" w:rsidP="009B4ED5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 w:rsidRPr="00710A3A">
                              <w:rPr>
                                <w:rFonts w:ascii="Sylfaen" w:hAnsi="Sylfaen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2019 წლის 11 მარტს </w:t>
                            </w:r>
                          </w:p>
                          <w:p w14:paraId="18371F06" w14:textId="77777777" w:rsidR="009B4ED5" w:rsidRPr="00710A3A" w:rsidRDefault="009B4ED5" w:rsidP="009B4ED5">
                            <w:pPr>
                              <w:pStyle w:val="NoSpacing"/>
                              <w:jc w:val="right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რექტორის 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#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22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ა ბრძანების თანახმად</w:t>
                            </w:r>
                          </w:p>
                          <w:p w14:paraId="15ADF0E4" w14:textId="77777777" w:rsidR="009B4ED5" w:rsidRPr="00710A3A" w:rsidRDefault="009B4ED5" w:rsidP="009B4ED5">
                            <w:pPr>
                              <w:rPr>
                                <w:rFonts w:ascii="Sylfaen" w:hAnsi="Sylfaen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BAA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3.75pt;margin-top:-14.5pt;width:261.8pt;height:83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lE8wEAAMsDAAAOAAAAZHJzL2Uyb0RvYy54bWysU1Fv0zAQfkfiP1h+p0m7royo6TQ6FSGN&#10;gTT4AY7jJBaOz5zdJuPXc3barhpviDxYPp/93X3ffVnfjr1hB4Vegy35fJZzpqyEWtu25D++797d&#10;cOaDsLUwYFXJn5Xnt5u3b9aDK9QCOjC1QkYg1heDK3kXgiuyzMtO9cLPwClLyQawF4FCbLMaxUDo&#10;vckWeb7KBsDaIUjlPZ3eT0m+SfhNo2T42jReBWZKTr2FtGJaq7hmm7UoWhSu0/LYhviHLnqhLRU9&#10;Q92LINge9V9QvZYIHpowk9Bn0DRaqsSB2MzzV2yeOuFU4kLieHeWyf8/WPl4eHLfkIXxI4w0wETC&#10;uweQPz2zsO2EbdUdIgydEjUVnkfJssH54vg0Su0LH0Gq4QvUNGSxD5CAxgb7qArxZIROA3g+i67G&#10;wCQdXl0tljcrSknKzfNVvrxOY8lEcXru0IdPCnoWNyVHmmqCF4cHH2I7ojhdidU8GF3vtDEpwLba&#10;GmQHQQ7YpS8xeHXN2HjZQnw2IcaTxDNSm0iGsRopGflWUD8TY4TJUfQH0KYD/M3ZQG4quf+1F6g4&#10;M58tqfZhvlxG+6Vgef1+QQFeZqrLjLCSoEoeOJu22zBZdu9Qtx1VOs3pjpTe6aTBS1fHvskxSZqj&#10;u6MlL+N06+Uf3PwBAAD//wMAUEsDBBQABgAIAAAAIQCVFMZM4AAAAAwBAAAPAAAAZHJzL2Rvd25y&#10;ZXYueG1sTI/BTsMwDIbvSLxDZCRuW9LBoJSm08TEhQMSAwmOWZM2FYlTJVlX3h7vBDdb/vT7++vN&#10;7B2bTExDQAnFUgAz2AY9YC/h4/15UQJLWaFWLqCR8GMSbJrLi1pVOpzwzUz73DMKwVQpCTbnseI8&#10;tdZ4lZZhNEi3LkSvMq2x5zqqE4V7x1dC3HGvBqQPVo3myZr2e3/0Ej69HfQuvn512k27l267Huc4&#10;Snl9NW8fgWUz5z8YzvqkDg05HcIRdWJOwm15vyZUwmL1QKXOhCiKAtiBpptSAG9q/r9E8wsAAP//&#10;AwBQSwECLQAUAAYACAAAACEAtoM4kv4AAADhAQAAEwAAAAAAAAAAAAAAAAAAAAAAW0NvbnRlbnRf&#10;VHlwZXNdLnhtbFBLAQItABQABgAIAAAAIQA4/SH/1gAAAJQBAAALAAAAAAAAAAAAAAAAAC8BAABf&#10;cmVscy8ucmVsc1BLAQItABQABgAIAAAAIQBK+mlE8wEAAMsDAAAOAAAAAAAAAAAAAAAAAC4CAABk&#10;cnMvZTJvRG9jLnhtbFBLAQItABQABgAIAAAAIQCVFMZM4AAAAAwBAAAPAAAAAAAAAAAAAAAAAE0E&#10;AABkcnMvZG93bnJldi54bWxQSwUGAAAAAAQABADzAAAAWgUAAAAA&#10;" stroked="f">
                <v:textbox style="mso-fit-shape-to-text:t">
                  <w:txbxContent>
                    <w:p w14:paraId="51B04459" w14:textId="77777777" w:rsidR="009B4ED5" w:rsidRPr="00710A3A" w:rsidRDefault="009B4ED5" w:rsidP="009B4ED5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დანართი 3</w:t>
                      </w:r>
                    </w:p>
                    <w:p w14:paraId="723ADDB9" w14:textId="77777777" w:rsidR="009B4ED5" w:rsidRPr="00710A3A" w:rsidRDefault="009B4ED5" w:rsidP="009B4ED5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დამტკიცებულია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:</w:t>
                      </w:r>
                    </w:p>
                    <w:p w14:paraId="575908C7" w14:textId="77777777" w:rsidR="009B4ED5" w:rsidRPr="00710A3A" w:rsidRDefault="009B4ED5" w:rsidP="009B4ED5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შპს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„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დავით ტვილდიანის სამედიცინო უნივერსიტეტის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“</w:t>
                      </w:r>
                    </w:p>
                    <w:p w14:paraId="0DB29CD4" w14:textId="77777777" w:rsidR="009B4ED5" w:rsidRDefault="009B4ED5" w:rsidP="009B4ED5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 w:rsidRPr="00710A3A">
                        <w:rPr>
                          <w:rFonts w:ascii="Sylfaen" w:hAnsi="Sylfaen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2019 წლის 11 მარტს </w:t>
                      </w:r>
                    </w:p>
                    <w:p w14:paraId="18371F06" w14:textId="77777777" w:rsidR="009B4ED5" w:rsidRPr="00710A3A" w:rsidRDefault="009B4ED5" w:rsidP="009B4ED5">
                      <w:pPr>
                        <w:pStyle w:val="NoSpacing"/>
                        <w:jc w:val="right"/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 xml:space="preserve">რექტორის 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#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22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de-DE"/>
                        </w:rPr>
                        <w:t>/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  <w:lang w:val="ka-GE"/>
                        </w:rPr>
                        <w:t>ა ბრძანების თანახმად</w:t>
                      </w:r>
                    </w:p>
                    <w:p w14:paraId="15ADF0E4" w14:textId="77777777" w:rsidR="009B4ED5" w:rsidRPr="00710A3A" w:rsidRDefault="009B4ED5" w:rsidP="009B4ED5">
                      <w:pPr>
                        <w:rPr>
                          <w:rFonts w:ascii="Sylfaen" w:hAnsi="Sylfaen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1BE" w:rsidRPr="001E11BE">
        <w:rPr>
          <w:noProof/>
          <w:sz w:val="16"/>
          <w:szCs w:val="16"/>
          <w:lang w:val="en-GB" w:eastAsia="en-GB"/>
        </w:rPr>
        <w:drawing>
          <wp:inline distT="0" distB="0" distL="0" distR="0" wp14:anchorId="4D883483" wp14:editId="7D536233">
            <wp:extent cx="727075" cy="727075"/>
            <wp:effectExtent l="19050" t="0" r="0" b="0"/>
            <wp:docPr id="1" name="Imagen 1" descr="C:\Users\Dean\Desktop\11466607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89598" w14:textId="77777777" w:rsidR="002A6277" w:rsidRPr="001E11BE" w:rsidRDefault="001E11BE" w:rsidP="002A6277">
      <w:pPr>
        <w:jc w:val="right"/>
        <w:rPr>
          <w:sz w:val="16"/>
          <w:szCs w:val="16"/>
          <w:lang w:val="ka-GE"/>
        </w:rPr>
      </w:pPr>
      <w:r>
        <w:rPr>
          <w:sz w:val="16"/>
          <w:szCs w:val="16"/>
          <w:lang w:val="ka-GE"/>
        </w:rPr>
        <w:t xml:space="preserve"> </w:t>
      </w:r>
    </w:p>
    <w:p w14:paraId="6EBFC26E" w14:textId="77777777" w:rsidR="009B4ED5" w:rsidRPr="009B4ED5" w:rsidRDefault="009B4ED5" w:rsidP="009B4ED5">
      <w:pPr>
        <w:jc w:val="center"/>
        <w:rPr>
          <w:rFonts w:ascii="AcadNusx" w:hAnsi="AcadNusx"/>
          <w:b/>
          <w:sz w:val="32"/>
          <w:szCs w:val="32"/>
          <w:lang w:val="es-ES"/>
        </w:rPr>
      </w:pPr>
      <w:r w:rsidRPr="009B4ED5">
        <w:rPr>
          <w:rFonts w:ascii="Sylfaen" w:hAnsi="Sylfaen" w:cs="Sylfaen"/>
          <w:b/>
          <w:sz w:val="32"/>
          <w:szCs w:val="32"/>
          <w:lang w:val="es-ES"/>
        </w:rPr>
        <w:t>სარეკომენდაციო</w:t>
      </w:r>
      <w:r w:rsidRPr="009B4ED5">
        <w:rPr>
          <w:rFonts w:ascii="AcadNusx" w:hAnsi="AcadNusx"/>
          <w:b/>
          <w:sz w:val="32"/>
          <w:szCs w:val="32"/>
          <w:lang w:val="es-ES"/>
        </w:rPr>
        <w:t xml:space="preserve"> </w:t>
      </w:r>
      <w:r w:rsidRPr="009B4ED5">
        <w:rPr>
          <w:rFonts w:ascii="Sylfaen" w:hAnsi="Sylfaen" w:cs="Sylfaen"/>
          <w:b/>
          <w:sz w:val="32"/>
          <w:szCs w:val="32"/>
          <w:lang w:val="es-ES"/>
        </w:rPr>
        <w:t>ფორმა</w:t>
      </w:r>
    </w:p>
    <w:p w14:paraId="4D92EA79" w14:textId="77777777" w:rsidR="009D0B9E" w:rsidRPr="00F8476C" w:rsidRDefault="009B4ED5" w:rsidP="009B4ED5">
      <w:pPr>
        <w:jc w:val="center"/>
        <w:rPr>
          <w:rFonts w:ascii="AcadMtavr" w:hAnsi="AcadMtavr"/>
          <w:b/>
          <w:sz w:val="28"/>
          <w:szCs w:val="28"/>
        </w:rPr>
      </w:pPr>
      <w:r w:rsidRPr="009B4ED5">
        <w:rPr>
          <w:rFonts w:ascii="Sylfaen" w:hAnsi="Sylfaen" w:cs="Sylfaen"/>
          <w:b/>
          <w:sz w:val="32"/>
          <w:szCs w:val="32"/>
          <w:lang w:val="es-ES"/>
        </w:rPr>
        <w:t>დოქტურანტურის</w:t>
      </w:r>
      <w:r w:rsidRPr="009B4ED5">
        <w:rPr>
          <w:rFonts w:ascii="AcadNusx" w:hAnsi="AcadNusx"/>
          <w:b/>
          <w:sz w:val="32"/>
          <w:szCs w:val="32"/>
          <w:lang w:val="es-ES"/>
        </w:rPr>
        <w:t xml:space="preserve"> </w:t>
      </w:r>
      <w:r w:rsidRPr="009B4ED5">
        <w:rPr>
          <w:rFonts w:ascii="Sylfaen" w:hAnsi="Sylfaen" w:cs="Sylfaen"/>
          <w:b/>
          <w:sz w:val="32"/>
          <w:szCs w:val="32"/>
          <w:lang w:val="es-ES"/>
        </w:rPr>
        <w:t>პროგრამაში</w:t>
      </w:r>
      <w:r w:rsidRPr="009B4ED5">
        <w:rPr>
          <w:rFonts w:ascii="AcadNusx" w:hAnsi="AcadNusx"/>
          <w:b/>
          <w:sz w:val="32"/>
          <w:szCs w:val="32"/>
          <w:lang w:val="es-ES"/>
        </w:rPr>
        <w:t xml:space="preserve"> </w:t>
      </w:r>
      <w:r w:rsidRPr="009B4ED5">
        <w:rPr>
          <w:rFonts w:ascii="Sylfaen" w:hAnsi="Sylfaen" w:cs="Sylfaen"/>
          <w:b/>
          <w:sz w:val="32"/>
          <w:szCs w:val="32"/>
          <w:lang w:val="es-ES"/>
        </w:rPr>
        <w:t>წარსადგენად</w:t>
      </w:r>
    </w:p>
    <w:tbl>
      <w:tblPr>
        <w:tblpPr w:leftFromText="180" w:rightFromText="180" w:vertAnchor="text" w:horzAnchor="margin" w:tblpX="1116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9D0B9E" w:rsidRPr="00715A55" w14:paraId="06652EC8" w14:textId="77777777" w:rsidTr="009733AA">
        <w:tc>
          <w:tcPr>
            <w:tcW w:w="7488" w:type="dxa"/>
          </w:tcPr>
          <w:p w14:paraId="183A0F2F" w14:textId="77777777" w:rsidR="009D0B9E" w:rsidRPr="00715A55" w:rsidRDefault="009B4ED5" w:rsidP="009733AA">
            <w:pPr>
              <w:jc w:val="both"/>
              <w:rPr>
                <w:rFonts w:ascii="AcadNusx" w:hAnsi="AcadNusx"/>
                <w:b/>
              </w:rPr>
            </w:pPr>
            <w:r w:rsidRPr="009B4ED5">
              <w:rPr>
                <w:rFonts w:ascii="Sylfaen" w:hAnsi="Sylfaen" w:cs="Sylfaen"/>
                <w:b/>
              </w:rPr>
              <w:t>აპლიკანტის</w:t>
            </w:r>
            <w:r w:rsidRPr="009B4ED5">
              <w:rPr>
                <w:rFonts w:ascii="AcadNusx" w:hAnsi="AcadNusx"/>
                <w:b/>
              </w:rPr>
              <w:t xml:space="preserve"> </w:t>
            </w:r>
            <w:r w:rsidRPr="009B4ED5">
              <w:rPr>
                <w:rFonts w:ascii="Sylfaen" w:hAnsi="Sylfaen" w:cs="Sylfaen"/>
                <w:b/>
              </w:rPr>
              <w:t>გვარი</w:t>
            </w:r>
            <w:r w:rsidRPr="009B4ED5">
              <w:rPr>
                <w:rFonts w:ascii="AcadNusx" w:hAnsi="AcadNusx"/>
                <w:b/>
              </w:rPr>
              <w:t xml:space="preserve">, </w:t>
            </w:r>
            <w:r w:rsidRPr="009B4ED5">
              <w:rPr>
                <w:rFonts w:ascii="Sylfaen" w:hAnsi="Sylfaen" w:cs="Sylfaen"/>
                <w:b/>
              </w:rPr>
              <w:t>სახელი</w:t>
            </w:r>
          </w:p>
        </w:tc>
      </w:tr>
      <w:tr w:rsidR="009D0B9E" w:rsidRPr="00715A55" w14:paraId="7E0CC3D9" w14:textId="77777777" w:rsidTr="009733AA">
        <w:tc>
          <w:tcPr>
            <w:tcW w:w="7488" w:type="dxa"/>
          </w:tcPr>
          <w:p w14:paraId="72C064AD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  <w:p w14:paraId="59E33FA0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20"/>
                <w:szCs w:val="20"/>
                <w:lang w:val="it-IT"/>
              </w:rPr>
            </w:pPr>
          </w:p>
        </w:tc>
      </w:tr>
    </w:tbl>
    <w:p w14:paraId="4AC25D28" w14:textId="77777777"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14:paraId="1D7CB527" w14:textId="77777777"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p w14:paraId="543E690A" w14:textId="77777777" w:rsidR="009D0B9E" w:rsidRDefault="009D0B9E" w:rsidP="009D0B9E">
      <w:pPr>
        <w:jc w:val="both"/>
        <w:rPr>
          <w:rFonts w:ascii="ChveuNusx" w:hAnsi="ChveuNusx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205"/>
      </w:tblGrid>
      <w:tr w:rsidR="009D0B9E" w:rsidRPr="00715A55" w14:paraId="23AE4FFD" w14:textId="77777777" w:rsidTr="009733AA">
        <w:tc>
          <w:tcPr>
            <w:tcW w:w="9360" w:type="dxa"/>
            <w:gridSpan w:val="2"/>
          </w:tcPr>
          <w:p w14:paraId="79509698" w14:textId="77777777" w:rsidR="009D0B9E" w:rsidRPr="00715A55" w:rsidRDefault="009B4ED5" w:rsidP="009733AA">
            <w:pPr>
              <w:jc w:val="both"/>
              <w:rPr>
                <w:rFonts w:ascii="AcadNusx" w:hAnsi="AcadNusx"/>
                <w:b/>
              </w:rPr>
            </w:pPr>
            <w:r w:rsidRPr="009B4ED5">
              <w:rPr>
                <w:rFonts w:ascii="Sylfaen" w:hAnsi="Sylfaen" w:cs="Sylfaen"/>
                <w:b/>
              </w:rPr>
              <w:t>რეკომენდაციის</w:t>
            </w:r>
            <w:r w:rsidRPr="009B4ED5">
              <w:rPr>
                <w:rFonts w:ascii="AcadNusx" w:hAnsi="AcadNusx"/>
                <w:b/>
              </w:rPr>
              <w:t xml:space="preserve"> </w:t>
            </w:r>
            <w:r w:rsidRPr="009B4ED5">
              <w:rPr>
                <w:rFonts w:ascii="Sylfaen" w:hAnsi="Sylfaen" w:cs="Sylfaen"/>
                <w:b/>
              </w:rPr>
              <w:t>წარმომდგენი</w:t>
            </w:r>
            <w:r w:rsidRPr="009B4ED5">
              <w:rPr>
                <w:rFonts w:ascii="AcadNusx" w:hAnsi="AcadNusx"/>
                <w:b/>
              </w:rPr>
              <w:t xml:space="preserve"> </w:t>
            </w:r>
            <w:r w:rsidRPr="009B4ED5">
              <w:rPr>
                <w:rFonts w:ascii="Sylfaen" w:hAnsi="Sylfaen" w:cs="Sylfaen"/>
                <w:b/>
              </w:rPr>
              <w:t>პირი</w:t>
            </w:r>
          </w:p>
        </w:tc>
      </w:tr>
      <w:tr w:rsidR="009D0B9E" w:rsidRPr="00715A55" w14:paraId="38F53794" w14:textId="77777777" w:rsidTr="009733AA">
        <w:tc>
          <w:tcPr>
            <w:tcW w:w="3060" w:type="dxa"/>
          </w:tcPr>
          <w:p w14:paraId="713F5FAB" w14:textId="77777777" w:rsidR="009D0B9E" w:rsidRPr="00715A55" w:rsidRDefault="009D0B9E" w:rsidP="009733AA">
            <w:pPr>
              <w:jc w:val="both"/>
              <w:rPr>
                <w:rFonts w:ascii="AcadNusx" w:hAnsi="AcadNusx"/>
                <w:sz w:val="10"/>
                <w:szCs w:val="10"/>
              </w:rPr>
            </w:pPr>
          </w:p>
          <w:p w14:paraId="27461D42" w14:textId="77777777" w:rsidR="009B4ED5" w:rsidRPr="009B4ED5" w:rsidRDefault="009B4ED5" w:rsidP="009B4ED5">
            <w:pPr>
              <w:jc w:val="both"/>
              <w:rPr>
                <w:rFonts w:ascii="AcadNusx" w:hAnsi="AcadNusx"/>
              </w:rPr>
            </w:pPr>
            <w:r w:rsidRPr="009B4ED5">
              <w:rPr>
                <w:rFonts w:ascii="Sylfaen" w:hAnsi="Sylfaen" w:cs="Sylfaen"/>
              </w:rPr>
              <w:t>გვარი</w:t>
            </w:r>
            <w:r w:rsidRPr="009B4ED5">
              <w:rPr>
                <w:rFonts w:ascii="AcadNusx" w:hAnsi="AcadNusx"/>
              </w:rPr>
              <w:t xml:space="preserve">, </w:t>
            </w:r>
            <w:r w:rsidRPr="009B4ED5">
              <w:rPr>
                <w:rFonts w:ascii="Sylfaen" w:hAnsi="Sylfaen" w:cs="Sylfaen"/>
              </w:rPr>
              <w:t>სახელი</w:t>
            </w:r>
          </w:p>
          <w:p w14:paraId="47DD2373" w14:textId="77777777" w:rsidR="009D0B9E" w:rsidRPr="00715A55" w:rsidRDefault="009B4ED5" w:rsidP="009B4ED5">
            <w:pPr>
              <w:jc w:val="both"/>
              <w:rPr>
                <w:rFonts w:ascii="AcadNusx" w:hAnsi="AcadNusx"/>
                <w:sz w:val="10"/>
                <w:szCs w:val="10"/>
              </w:rPr>
            </w:pPr>
            <w:r w:rsidRPr="009B4ED5">
              <w:rPr>
                <w:rFonts w:ascii="AcadNusx" w:hAnsi="AcadNusx"/>
              </w:rPr>
              <w:t xml:space="preserve">     </w:t>
            </w:r>
          </w:p>
        </w:tc>
        <w:tc>
          <w:tcPr>
            <w:tcW w:w="6300" w:type="dxa"/>
          </w:tcPr>
          <w:p w14:paraId="09A5CEA5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</w:rPr>
            </w:pPr>
          </w:p>
        </w:tc>
      </w:tr>
      <w:tr w:rsidR="009D0B9E" w:rsidRPr="00715A55" w14:paraId="624B79E6" w14:textId="77777777" w:rsidTr="009733AA">
        <w:tc>
          <w:tcPr>
            <w:tcW w:w="3060" w:type="dxa"/>
          </w:tcPr>
          <w:p w14:paraId="326205FA" w14:textId="77777777" w:rsidR="009D0B9E" w:rsidRPr="00715A55" w:rsidRDefault="009D0B9E" w:rsidP="009733AA">
            <w:pPr>
              <w:rPr>
                <w:rFonts w:ascii="AcadNusx" w:hAnsi="AcadNusx"/>
                <w:sz w:val="10"/>
                <w:szCs w:val="10"/>
              </w:rPr>
            </w:pPr>
          </w:p>
          <w:p w14:paraId="758C2028" w14:textId="77777777" w:rsidR="009D0B9E" w:rsidRPr="00715A55" w:rsidRDefault="009B4ED5" w:rsidP="009733AA">
            <w:pPr>
              <w:jc w:val="both"/>
              <w:rPr>
                <w:rFonts w:ascii="AcadNusx" w:hAnsi="AcadNusx"/>
                <w:b/>
                <w:sz w:val="10"/>
                <w:szCs w:val="10"/>
              </w:rPr>
            </w:pPr>
            <w:r w:rsidRPr="009B4ED5">
              <w:rPr>
                <w:rFonts w:ascii="Sylfaen" w:hAnsi="Sylfaen" w:cs="Sylfaen"/>
              </w:rPr>
              <w:t>თანამდებობა</w:t>
            </w:r>
            <w:r w:rsidRPr="009B4ED5">
              <w:rPr>
                <w:rFonts w:ascii="AcadNusx" w:hAnsi="AcadNusx"/>
              </w:rPr>
              <w:t xml:space="preserve"> </w:t>
            </w:r>
            <w:r w:rsidRPr="009B4ED5">
              <w:rPr>
                <w:rFonts w:ascii="Sylfaen" w:hAnsi="Sylfaen" w:cs="Sylfaen"/>
              </w:rPr>
              <w:t>და</w:t>
            </w:r>
            <w:r w:rsidRPr="009B4ED5">
              <w:rPr>
                <w:rFonts w:ascii="AcadNusx" w:hAnsi="AcadNusx"/>
              </w:rPr>
              <w:t xml:space="preserve"> </w:t>
            </w:r>
            <w:r w:rsidRPr="009B4ED5">
              <w:rPr>
                <w:rFonts w:ascii="Sylfaen" w:hAnsi="Sylfaen" w:cs="Sylfaen"/>
              </w:rPr>
              <w:t>წოდება</w:t>
            </w:r>
          </w:p>
        </w:tc>
        <w:tc>
          <w:tcPr>
            <w:tcW w:w="6300" w:type="dxa"/>
          </w:tcPr>
          <w:p w14:paraId="1BBAA4A8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</w:rPr>
            </w:pPr>
          </w:p>
        </w:tc>
      </w:tr>
    </w:tbl>
    <w:p w14:paraId="04906797" w14:textId="0AE9E45A" w:rsidR="009D0B9E" w:rsidRDefault="003F4631" w:rsidP="009D0B9E">
      <w:pPr>
        <w:jc w:val="both"/>
        <w:rPr>
          <w:rFonts w:ascii="ChveuNusx" w:hAnsi="ChveuNusx"/>
          <w:b/>
          <w:sz w:val="28"/>
          <w:szCs w:val="28"/>
        </w:rPr>
      </w:pPr>
      <w:r>
        <w:rPr>
          <w:rFonts w:ascii="AcadMtavr" w:hAnsi="AcadMtavr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B2BDA" wp14:editId="7C2DFA57">
                <wp:simplePos x="0" y="0"/>
                <wp:positionH relativeFrom="column">
                  <wp:posOffset>3762375</wp:posOffset>
                </wp:positionH>
                <wp:positionV relativeFrom="paragraph">
                  <wp:posOffset>140970</wp:posOffset>
                </wp:positionV>
                <wp:extent cx="11430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A8342" w14:textId="77777777" w:rsidR="009D0B9E" w:rsidRDefault="009D0B9E" w:rsidP="009D0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2BDA" id="Rectangle 3" o:spid="_x0000_s1027" style="position:absolute;left:0;text-align:left;margin-left:296.25pt;margin-top:11.1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W4FgIAACgEAAAOAAAAZHJzL2Uyb0RvYy54bWysU9tu2zAMfR+wfxD0vjj2ki414hRFugwD&#10;ugvQ7QMUWbaFyaJGKXG6rx8lu2m6vQ3zg0GK1OHhIbW+OfWGHRV6Dbbi+WzOmbISam3bin//tnuz&#10;4swHYWthwKqKPyrPbzavX60HV6oCOjC1QkYg1peDq3gXgiuzzMtO9cLPwClLwQawF4FcbLMaxUDo&#10;vcmK+fwqGwBrhyCV93R6Nwb5JuE3jZLhS9N4FZipOHEL6Y/pv4//bLMWZYvCdVpONMQ/sOiFtlT0&#10;DHUngmAH1H9B9VoieGjCTEKfQdNoqVIP1E0+/6Obh044lXohcbw7y+T/H6z8fHxwXzFS9+4e5A/P&#10;LGw7YVt1iwhDp0RN5fIoVDY4X54vRMfTVbYfPkFNoxWHAEmDU4N9BKTu2ClJ/XiWWp0Ck3SY54u3&#10;8zlNRFKsKFZXZMcSony67dCHDwp6Fo2KI40yoYvjvQ9j6lNKYg9G1zttTHKw3W8NsqOgse/SN6H7&#10;yzRj2VDx62WxTMgvYv4SgphGsmPVF2m9DrS/RvcVX52TRBlle29ruiDKILQZberO2EnHKF3cUl+G&#10;0/7EdD2JHE/2UD+SsAjjutLzIqMD/MXZQKtacf/zIFBxZj5aGs51vljE3U7OYvmuIAcvI/vLiLCS&#10;oCoeOBvNbRjfw8GhbjuqlCc1LNzSQBudtH5mNdGndUzTmp5O3PdLP2U9P/DNbwAAAP//AwBQSwME&#10;FAAGAAgAAAAhACU1G+zdAAAACQEAAA8AAABkcnMvZG93bnJldi54bWxMj8FOwzAMhu9IvENkJG4s&#10;JWhs65pOCDQkjlt34eY2XltokqpJt8LT453G0f4//f6cbSbbiRMNofVOw+MsAUGu8qZ1tYZDsX1Y&#10;gggRncHOO9LwQwE2+e1NhqnxZ7ej0z7WgktcSFFDE2OfShmqhiyGme/JcXb0g8XI41BLM+CZy20n&#10;VZI8S4ut4wsN9vTaUPW9H62GslUH/N0V74ldbZ/ix1R8jZ9vWt/fTS9rEJGmeIXhos/qkLNT6Udn&#10;gug0zFdqzqgGpRQIBhaLy6LkZKlA5pn8/0H+BwAA//8DAFBLAQItABQABgAIAAAAIQC2gziS/gAA&#10;AOEBAAATAAAAAAAAAAAAAAAAAAAAAABbQ29udGVudF9UeXBlc10ueG1sUEsBAi0AFAAGAAgAAAAh&#10;ADj9If/WAAAAlAEAAAsAAAAAAAAAAAAAAAAALwEAAF9yZWxzLy5yZWxzUEsBAi0AFAAGAAgAAAAh&#10;AO6dpbgWAgAAKAQAAA4AAAAAAAAAAAAAAAAALgIAAGRycy9lMm9Eb2MueG1sUEsBAi0AFAAGAAgA&#10;AAAhACU1G+zdAAAACQEAAA8AAAAAAAAAAAAAAAAAcAQAAGRycy9kb3ducmV2LnhtbFBLBQYAAAAA&#10;BAAEAPMAAAB6BQAAAAA=&#10;">
                <v:textbox>
                  <w:txbxContent>
                    <w:p w14:paraId="6EDA8342" w14:textId="77777777" w:rsidR="009D0B9E" w:rsidRDefault="009D0B9E" w:rsidP="009D0B9E"/>
                  </w:txbxContent>
                </v:textbox>
              </v:rect>
            </w:pict>
          </mc:Fallback>
        </mc:AlternateContent>
      </w:r>
    </w:p>
    <w:p w14:paraId="32E2C913" w14:textId="77777777" w:rsidR="009D0B9E" w:rsidRDefault="009B4ED5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9B4ED5">
        <w:rPr>
          <w:rFonts w:ascii="Sylfaen" w:hAnsi="Sylfaen" w:cs="Sylfaen"/>
          <w:b/>
        </w:rPr>
        <w:t>რომელი</w:t>
      </w:r>
      <w:r w:rsidRPr="009B4ED5">
        <w:rPr>
          <w:rFonts w:ascii="AcadNusx" w:hAnsi="AcadNusx"/>
          <w:b/>
        </w:rPr>
        <w:t xml:space="preserve"> </w:t>
      </w:r>
      <w:r w:rsidRPr="009B4ED5">
        <w:rPr>
          <w:rFonts w:ascii="Sylfaen" w:hAnsi="Sylfaen" w:cs="Sylfaen"/>
          <w:b/>
        </w:rPr>
        <w:t>წლიდან</w:t>
      </w:r>
      <w:r w:rsidRPr="009B4ED5">
        <w:rPr>
          <w:rFonts w:ascii="AcadNusx" w:hAnsi="AcadNusx"/>
          <w:b/>
        </w:rPr>
        <w:t xml:space="preserve"> </w:t>
      </w:r>
      <w:r w:rsidRPr="009B4ED5">
        <w:rPr>
          <w:rFonts w:ascii="Sylfaen" w:hAnsi="Sylfaen" w:cs="Sylfaen"/>
          <w:b/>
        </w:rPr>
        <w:t>იცნობთ</w:t>
      </w:r>
      <w:r w:rsidRPr="009B4ED5">
        <w:rPr>
          <w:rFonts w:ascii="AcadNusx" w:hAnsi="AcadNusx"/>
          <w:b/>
        </w:rPr>
        <w:t xml:space="preserve"> </w:t>
      </w:r>
      <w:r w:rsidRPr="009B4ED5">
        <w:rPr>
          <w:rFonts w:ascii="Sylfaen" w:hAnsi="Sylfaen" w:cs="Sylfaen"/>
          <w:b/>
        </w:rPr>
        <w:t>აპლიკანტს</w:t>
      </w:r>
      <w:r w:rsidRPr="009B4ED5">
        <w:rPr>
          <w:rFonts w:ascii="AcadNusx" w:hAnsi="AcadNusx"/>
          <w:b/>
        </w:rPr>
        <w:t>?</w:t>
      </w:r>
    </w:p>
    <w:p w14:paraId="4148A0BD" w14:textId="77777777" w:rsidR="009D0B9E" w:rsidRDefault="009B4ED5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 w:rsidRPr="009B4ED5">
        <w:rPr>
          <w:rFonts w:ascii="Sylfaen" w:hAnsi="Sylfaen" w:cs="Sylfaen"/>
          <w:b/>
          <w:sz w:val="20"/>
          <w:szCs w:val="20"/>
          <w:lang w:val="es-ES_tradnl"/>
        </w:rPr>
        <w:t>რით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განსხვავდება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აპლიკანტი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სხვა</w:t>
      </w:r>
      <w:r w:rsidRPr="009B4ED5">
        <w:rPr>
          <w:rFonts w:ascii="AcadNusx" w:hAnsi="AcadNusx"/>
          <w:b/>
          <w:sz w:val="20"/>
          <w:szCs w:val="20"/>
          <w:lang w:val="es-ES_tradnl"/>
        </w:rPr>
        <w:t xml:space="preserve"> </w:t>
      </w:r>
      <w:r w:rsidRPr="009B4ED5">
        <w:rPr>
          <w:rFonts w:ascii="Sylfaen" w:hAnsi="Sylfaen" w:cs="Sylfaen"/>
          <w:b/>
          <w:sz w:val="20"/>
          <w:szCs w:val="20"/>
          <w:lang w:val="es-ES_tradnl"/>
        </w:rPr>
        <w:t>პროფესიონალებისაგან</w:t>
      </w:r>
      <w:r w:rsidRPr="009B4ED5">
        <w:rPr>
          <w:rFonts w:ascii="AcadNusx" w:hAnsi="AcadNusx"/>
          <w:b/>
          <w:sz w:val="20"/>
          <w:szCs w:val="20"/>
          <w:lang w:val="es-ES_tradnl"/>
        </w:rPr>
        <w:t>?</w:t>
      </w:r>
    </w:p>
    <w:p w14:paraId="1A4B4D67" w14:textId="209CD2F5" w:rsidR="009D0B9E" w:rsidRPr="00F8476C" w:rsidRDefault="003F4631" w:rsidP="009D0B9E">
      <w:pPr>
        <w:jc w:val="both"/>
        <w:rPr>
          <w:rFonts w:ascii="AcadMtavr" w:hAnsi="AcadMtavr"/>
          <w:b/>
          <w:sz w:val="20"/>
          <w:szCs w:val="20"/>
          <w:lang w:val="es-ES_tradnl"/>
        </w:rPr>
      </w:pPr>
      <w:r>
        <w:rPr>
          <w:rFonts w:ascii="AcadMtavr" w:hAnsi="AcadMtavr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DFE46" wp14:editId="40B95273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943600" cy="614680"/>
                <wp:effectExtent l="0" t="0" r="0" b="0"/>
                <wp:wrapNone/>
                <wp:docPr id="5605286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EE69" id="Rectangle 4" o:spid="_x0000_s1026" style="position:absolute;margin-left:0;margin-top:10.55pt;width:468pt;height:4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mS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uZ0MXk7&#10;y6kjknKzYjKb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7nWdv9wAAAAHAQAADwAAAGRycy9kb3ducmV2LnhtbEyPQU+DQBCF7yb+h82YeLMLNKmCLI3R1MRj&#10;Sy/eBhgBZWcJu7Tor3c82eOb9/LeN/l2sYM60eR7xwbiVQSKuHZNz62BY7m7ewDlA3KDg2My8E0e&#10;tsX1VY5Z4868p9MhtEpK2GdooAthzLT2dUcW/cqNxOJ9uMliEDm1upnwLOV20EkUbbTFnmWhw5Ge&#10;O6q/DrM1UPXJEX/25Wtk0906vC3l5/z+YsztzfL0CCrQEv7D8Icv6FAIU+VmbrwaDMgjwUASx6DE&#10;TdcbOVQSi+9T0EWuL/mLXwAAAP//AwBQSwECLQAUAAYACAAAACEAtoM4kv4AAADhAQAAEwAAAAAA&#10;AAAAAAAAAAAAAAAAW0NvbnRlbnRfVHlwZXNdLnhtbFBLAQItABQABgAIAAAAIQA4/SH/1gAAAJQB&#10;AAALAAAAAAAAAAAAAAAAAC8BAABfcmVscy8ucmVsc1BLAQItABQABgAIAAAAIQDzvLmSDAIAABYE&#10;AAAOAAAAAAAAAAAAAAAAAC4CAABkcnMvZTJvRG9jLnhtbFBLAQItABQABgAIAAAAIQDudZ2/3AAA&#10;AAcBAAAPAAAAAAAAAAAAAAAAAGYEAABkcnMvZG93bnJldi54bWxQSwUGAAAAAAQABADzAAAAbwUA&#10;AAAA&#10;"/>
            </w:pict>
          </mc:Fallback>
        </mc:AlternateContent>
      </w:r>
    </w:p>
    <w:p w14:paraId="55E51A9E" w14:textId="77777777"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513B1410" w14:textId="77777777"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627D7C88" w14:textId="77777777"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031F5BA1" w14:textId="77777777"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650AEA61" w14:textId="77777777"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6ECE8299" w14:textId="77777777" w:rsidR="009D0B9E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037525FD" w14:textId="77777777"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</w:p>
    <w:p w14:paraId="403F1EDF" w14:textId="77777777" w:rsidR="009D0B9E" w:rsidRPr="00F8476C" w:rsidRDefault="009D0B9E" w:rsidP="009D0B9E">
      <w:pPr>
        <w:jc w:val="both"/>
        <w:rPr>
          <w:rFonts w:ascii="AcadMtavr" w:hAnsi="AcadMtavr"/>
          <w:b/>
          <w:lang w:val="es-ES_tradnl"/>
        </w:rPr>
      </w:pPr>
      <w:r w:rsidRPr="00F8476C">
        <w:rPr>
          <w:rFonts w:ascii="AcadMtavr" w:hAnsi="AcadMtavr"/>
          <w:b/>
          <w:lang w:val="es-ES_tradnl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4623"/>
      </w:tblGrid>
      <w:tr w:rsidR="009D0B9E" w:rsidRPr="009B4ED5" w14:paraId="2FD3C825" w14:textId="77777777" w:rsidTr="009733AA">
        <w:tc>
          <w:tcPr>
            <w:tcW w:w="9360" w:type="dxa"/>
            <w:gridSpan w:val="2"/>
          </w:tcPr>
          <w:p w14:paraId="5090212F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6"/>
                <w:szCs w:val="6"/>
                <w:lang w:val="es-ES_tradnl"/>
              </w:rPr>
            </w:pPr>
          </w:p>
          <w:p w14:paraId="4455EF8D" w14:textId="77777777" w:rsidR="009D0B9E" w:rsidRPr="00715A55" w:rsidRDefault="009B4ED5" w:rsidP="009733AA">
            <w:pPr>
              <w:jc w:val="both"/>
              <w:rPr>
                <w:rFonts w:ascii="AcadNusx" w:hAnsi="AcadNusx"/>
                <w:b/>
                <w:sz w:val="6"/>
                <w:szCs w:val="6"/>
                <w:lang w:val="it-IT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მიუთითეთ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აპლიკანტის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: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ძლიერი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და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სუსტი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it-IT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>მხარეები</w:t>
            </w:r>
          </w:p>
        </w:tc>
      </w:tr>
      <w:tr w:rsidR="009D0B9E" w:rsidRPr="00FB3F82" w14:paraId="50F001E5" w14:textId="77777777" w:rsidTr="009733AA">
        <w:tc>
          <w:tcPr>
            <w:tcW w:w="4677" w:type="dxa"/>
          </w:tcPr>
          <w:p w14:paraId="6AB1F7B3" w14:textId="77777777" w:rsidR="009D0B9E" w:rsidRPr="009B4ED5" w:rsidRDefault="009B4ED5" w:rsidP="009733A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ძლიერი მხარე</w:t>
            </w:r>
          </w:p>
        </w:tc>
        <w:tc>
          <w:tcPr>
            <w:tcW w:w="4683" w:type="dxa"/>
          </w:tcPr>
          <w:p w14:paraId="48787A13" w14:textId="77777777" w:rsidR="009D0B9E" w:rsidRPr="009B4ED5" w:rsidRDefault="009B4ED5" w:rsidP="009733A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სუსტი მხარე</w:t>
            </w:r>
          </w:p>
        </w:tc>
      </w:tr>
      <w:tr w:rsidR="009D0B9E" w:rsidRPr="00FB3F82" w14:paraId="7083A256" w14:textId="77777777" w:rsidTr="009733AA">
        <w:tc>
          <w:tcPr>
            <w:tcW w:w="4677" w:type="dxa"/>
          </w:tcPr>
          <w:p w14:paraId="2285839D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14:paraId="7716D435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14:paraId="41D7DB9B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14:paraId="1110A7F2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14:paraId="4707B233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  <w:p w14:paraId="0D4C2CB7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  <w:tc>
          <w:tcPr>
            <w:tcW w:w="4683" w:type="dxa"/>
          </w:tcPr>
          <w:p w14:paraId="3E5C2852" w14:textId="77777777" w:rsidR="009D0B9E" w:rsidRPr="00715A55" w:rsidRDefault="009D0B9E" w:rsidP="009733AA">
            <w:pPr>
              <w:jc w:val="center"/>
              <w:rPr>
                <w:rFonts w:ascii="AcadNusx" w:hAnsi="AcadNusx"/>
                <w:sz w:val="20"/>
                <w:szCs w:val="20"/>
              </w:rPr>
            </w:pPr>
          </w:p>
        </w:tc>
      </w:tr>
    </w:tbl>
    <w:p w14:paraId="04F7A133" w14:textId="77777777" w:rsidR="009D0B9E" w:rsidRDefault="009D0B9E" w:rsidP="009D0B9E">
      <w:pPr>
        <w:jc w:val="both"/>
        <w:rPr>
          <w:rFonts w:ascii="ChveuNusx" w:hAnsi="ChveuNusx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600"/>
      </w:tblGrid>
      <w:tr w:rsidR="009D0B9E" w:rsidRPr="00715A55" w14:paraId="36CA4D10" w14:textId="77777777" w:rsidTr="009733AA">
        <w:tc>
          <w:tcPr>
            <w:tcW w:w="9360" w:type="dxa"/>
            <w:gridSpan w:val="2"/>
          </w:tcPr>
          <w:p w14:paraId="2AEFE0FE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10"/>
                <w:szCs w:val="10"/>
              </w:rPr>
            </w:pPr>
          </w:p>
          <w:p w14:paraId="4F974458" w14:textId="77777777" w:rsidR="009D0B9E" w:rsidRPr="00715A55" w:rsidRDefault="009B4ED5" w:rsidP="009733AA">
            <w:pPr>
              <w:jc w:val="both"/>
              <w:rPr>
                <w:rFonts w:ascii="AcadNusx" w:hAnsi="AcadNusx"/>
                <w:b/>
                <w:sz w:val="40"/>
                <w:szCs w:val="40"/>
              </w:rPr>
            </w:pPr>
            <w:r>
              <w:rPr>
                <w:rFonts w:ascii="Sylfaen" w:hAnsi="Sylfaen"/>
                <w:b/>
                <w:lang w:val="ka-GE"/>
              </w:rPr>
              <w:t>აპლიკანტის შეფასება</w:t>
            </w:r>
            <w:r w:rsidR="009D0B9E" w:rsidRPr="00715A55">
              <w:rPr>
                <w:rFonts w:ascii="AcadNusx" w:hAnsi="AcadNusx"/>
                <w:b/>
                <w:sz w:val="40"/>
                <w:szCs w:val="40"/>
              </w:rPr>
              <w:t>•</w:t>
            </w:r>
          </w:p>
          <w:p w14:paraId="7925B629" w14:textId="77777777" w:rsidR="009D0B9E" w:rsidRPr="00715A55" w:rsidRDefault="009D0B9E" w:rsidP="009733AA">
            <w:pPr>
              <w:jc w:val="both"/>
              <w:rPr>
                <w:rFonts w:ascii="AcadNusx" w:hAnsi="AcadNusx"/>
                <w:b/>
                <w:sz w:val="10"/>
                <w:szCs w:val="10"/>
              </w:rPr>
            </w:pPr>
          </w:p>
        </w:tc>
      </w:tr>
      <w:tr w:rsidR="009D0B9E" w:rsidRPr="00715A55" w14:paraId="1CCCBE0F" w14:textId="77777777" w:rsidTr="009733AA">
        <w:tc>
          <w:tcPr>
            <w:tcW w:w="5760" w:type="dxa"/>
            <w:vAlign w:val="center"/>
          </w:tcPr>
          <w:p w14:paraId="09FB368F" w14:textId="77777777" w:rsidR="009D0B9E" w:rsidRPr="009B4ED5" w:rsidRDefault="009B4ED5" w:rsidP="009733AA">
            <w:pPr>
              <w:ind w:left="360" w:hanging="36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მოსწრება</w:t>
            </w:r>
          </w:p>
        </w:tc>
        <w:tc>
          <w:tcPr>
            <w:tcW w:w="3600" w:type="dxa"/>
          </w:tcPr>
          <w:p w14:paraId="0568B3F7" w14:textId="77777777"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</w:rPr>
            </w:pPr>
          </w:p>
        </w:tc>
      </w:tr>
      <w:tr w:rsidR="009D0B9E" w:rsidRPr="00715A55" w14:paraId="15DCBA4F" w14:textId="77777777" w:rsidTr="009733AA">
        <w:tc>
          <w:tcPr>
            <w:tcW w:w="5760" w:type="dxa"/>
            <w:vAlign w:val="center"/>
          </w:tcPr>
          <w:p w14:paraId="75A4092E" w14:textId="77777777" w:rsidR="009D0B9E" w:rsidRPr="00715A55" w:rsidRDefault="009B4ED5" w:rsidP="009733AA">
            <w:pPr>
              <w:ind w:left="360" w:hanging="36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ინტელექტუალური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შესაძლებლობები</w:t>
            </w:r>
          </w:p>
        </w:tc>
        <w:tc>
          <w:tcPr>
            <w:tcW w:w="3600" w:type="dxa"/>
          </w:tcPr>
          <w:p w14:paraId="310131B5" w14:textId="77777777"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</w:rPr>
            </w:pPr>
          </w:p>
        </w:tc>
      </w:tr>
      <w:tr w:rsidR="009D0B9E" w:rsidRPr="00715A55" w14:paraId="71087B50" w14:textId="77777777" w:rsidTr="009733AA">
        <w:tc>
          <w:tcPr>
            <w:tcW w:w="5760" w:type="dxa"/>
            <w:vAlign w:val="center"/>
          </w:tcPr>
          <w:p w14:paraId="4FE41C19" w14:textId="77777777" w:rsidR="009D0B9E" w:rsidRPr="00715A55" w:rsidRDefault="009B4ED5" w:rsidP="009733AA">
            <w:pPr>
              <w:ind w:left="360" w:right="-108" w:hanging="36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დაგეგმილი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პროგრამული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სწავლის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მიმართ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მისი</w:t>
            </w:r>
            <w:r w:rsidRPr="009B4ED5">
              <w:rPr>
                <w:rFonts w:ascii="AcadNusx" w:hAnsi="AcadNusx"/>
                <w:b/>
                <w:sz w:val="20"/>
                <w:szCs w:val="20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</w:rPr>
              <w:t>მოტივაცია</w:t>
            </w:r>
          </w:p>
        </w:tc>
        <w:tc>
          <w:tcPr>
            <w:tcW w:w="3600" w:type="dxa"/>
          </w:tcPr>
          <w:p w14:paraId="7D16DC25" w14:textId="77777777"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</w:rPr>
            </w:pPr>
          </w:p>
        </w:tc>
      </w:tr>
      <w:tr w:rsidR="009D0B9E" w:rsidRPr="009B4ED5" w14:paraId="236DB3B5" w14:textId="77777777" w:rsidTr="009733AA">
        <w:tc>
          <w:tcPr>
            <w:tcW w:w="5760" w:type="dxa"/>
            <w:vAlign w:val="center"/>
          </w:tcPr>
          <w:p w14:paraId="6D6FA046" w14:textId="77777777" w:rsidR="009D0B9E" w:rsidRPr="00715A55" w:rsidRDefault="009B4ED5" w:rsidP="009733AA">
            <w:pPr>
              <w:jc w:val="center"/>
              <w:rPr>
                <w:rFonts w:ascii="AcadNusx" w:hAnsi="AcadNusx"/>
                <w:b/>
                <w:sz w:val="20"/>
                <w:szCs w:val="20"/>
                <w:lang w:val="es-ES"/>
              </w:rPr>
            </w:pP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შეფასების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სხვა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კრიტერიუმები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(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თქვენი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 xml:space="preserve"> </w:t>
            </w:r>
            <w:r w:rsidRPr="009B4ED5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სურვილისამებრ</w:t>
            </w:r>
            <w:r w:rsidRPr="009B4ED5">
              <w:rPr>
                <w:rFonts w:ascii="AcadNusx" w:hAnsi="AcadNusx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3600" w:type="dxa"/>
          </w:tcPr>
          <w:p w14:paraId="6E649324" w14:textId="77777777" w:rsidR="009D0B9E" w:rsidRPr="00715A55" w:rsidRDefault="009D0B9E" w:rsidP="009733AA">
            <w:pPr>
              <w:jc w:val="both"/>
              <w:rPr>
                <w:rFonts w:ascii="AcadNusx" w:hAnsi="AcadNusx"/>
                <w:sz w:val="28"/>
                <w:szCs w:val="28"/>
                <w:lang w:val="es-ES"/>
              </w:rPr>
            </w:pPr>
          </w:p>
        </w:tc>
      </w:tr>
    </w:tbl>
    <w:p w14:paraId="4293E252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sz w:val="40"/>
          <w:szCs w:val="40"/>
          <w:lang w:val="es-ES"/>
        </w:rPr>
        <w:t xml:space="preserve">• </w:t>
      </w:r>
      <w:r w:rsidRPr="009B4ED5">
        <w:rPr>
          <w:rFonts w:ascii="Sylfaen" w:hAnsi="Sylfaen" w:cs="Sylfaen"/>
          <w:b/>
          <w:lang w:val="es-ES"/>
        </w:rPr>
        <w:t>დახასიათება</w:t>
      </w:r>
      <w:r w:rsidRPr="009B4ED5">
        <w:rPr>
          <w:rFonts w:ascii="AcadNusx" w:hAnsi="AcadNusx"/>
          <w:b/>
          <w:lang w:val="es-ES"/>
        </w:rPr>
        <w:t>-</w:t>
      </w:r>
      <w:r w:rsidRPr="009B4ED5">
        <w:rPr>
          <w:rFonts w:ascii="Sylfaen" w:hAnsi="Sylfaen" w:cs="Sylfaen"/>
          <w:b/>
          <w:lang w:val="es-ES"/>
        </w:rPr>
        <w:t>რეკომენდაცია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წარმოადგინეთ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დანართის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სახით</w:t>
      </w:r>
    </w:p>
    <w:p w14:paraId="3E5E4D23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       (</w:t>
      </w:r>
      <w:r w:rsidRPr="009B4ED5">
        <w:rPr>
          <w:rFonts w:ascii="Sylfaen" w:hAnsi="Sylfaen" w:cs="Sylfaen"/>
          <w:b/>
          <w:lang w:val="es-ES"/>
        </w:rPr>
        <w:t>თქვენი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სურვილისამებრ</w:t>
      </w:r>
      <w:r w:rsidRPr="009B4ED5">
        <w:rPr>
          <w:rFonts w:ascii="AcadNusx" w:hAnsi="AcadNusx"/>
          <w:b/>
          <w:lang w:val="es-ES"/>
        </w:rPr>
        <w:t>)</w:t>
      </w:r>
    </w:p>
    <w:p w14:paraId="42C22064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</w:p>
    <w:p w14:paraId="2C616CA7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</w:p>
    <w:p w14:paraId="309211B8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-----------------------------------------------------                   </w:t>
      </w:r>
      <w:r w:rsidRPr="009B4ED5">
        <w:rPr>
          <w:rFonts w:ascii="Sylfaen" w:hAnsi="Sylfaen" w:cs="Sylfaen"/>
          <w:b/>
          <w:lang w:val="es-ES"/>
        </w:rPr>
        <w:t>თარიღი</w:t>
      </w:r>
      <w:r w:rsidRPr="009B4ED5">
        <w:rPr>
          <w:rFonts w:ascii="AcadNusx" w:hAnsi="AcadNusx"/>
          <w:b/>
          <w:lang w:val="es-ES"/>
        </w:rPr>
        <w:t>:</w:t>
      </w:r>
    </w:p>
    <w:p w14:paraId="6EBE8B85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              </w:t>
      </w:r>
      <w:r w:rsidRPr="009B4ED5">
        <w:rPr>
          <w:rFonts w:ascii="Sylfaen" w:hAnsi="Sylfaen" w:cs="Sylfaen"/>
          <w:b/>
          <w:lang w:val="es-ES"/>
        </w:rPr>
        <w:t>ხელმოწერა</w:t>
      </w:r>
      <w:r w:rsidRPr="009B4ED5">
        <w:rPr>
          <w:rFonts w:ascii="AcadNusx" w:hAnsi="AcadNusx"/>
          <w:b/>
          <w:lang w:val="es-ES"/>
        </w:rPr>
        <w:t xml:space="preserve">       </w:t>
      </w:r>
    </w:p>
    <w:p w14:paraId="1EFB58B1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</w:p>
    <w:p w14:paraId="2B863D04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Sylfaen" w:hAnsi="Sylfaen" w:cs="Sylfaen"/>
          <w:b/>
          <w:lang w:val="es-ES"/>
        </w:rPr>
        <w:t>სარეკომენდაციო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ფორმა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წარმოადგინეთ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მისამართზე</w:t>
      </w:r>
      <w:r w:rsidRPr="009B4ED5">
        <w:rPr>
          <w:rFonts w:ascii="AcadNusx" w:hAnsi="AcadNusx"/>
          <w:b/>
          <w:lang w:val="es-ES"/>
        </w:rPr>
        <w:t>:</w:t>
      </w:r>
    </w:p>
    <w:p w14:paraId="57DF9D91" w14:textId="77777777" w:rsidR="009B4ED5" w:rsidRPr="009B4ED5" w:rsidRDefault="009B4ED5" w:rsidP="009B4ED5">
      <w:pPr>
        <w:jc w:val="both"/>
        <w:rPr>
          <w:rFonts w:ascii="AcadNusx" w:hAnsi="AcadNusx"/>
          <w:b/>
          <w:lang w:val="es-ES"/>
        </w:rPr>
      </w:pPr>
      <w:r w:rsidRPr="009B4ED5">
        <w:rPr>
          <w:rFonts w:ascii="AcadNusx" w:hAnsi="AcadNusx"/>
          <w:b/>
          <w:lang w:val="es-ES"/>
        </w:rPr>
        <w:t xml:space="preserve">    </w:t>
      </w:r>
      <w:r w:rsidRPr="009B4ED5">
        <w:rPr>
          <w:rFonts w:ascii="Sylfaen" w:hAnsi="Sylfaen" w:cs="Sylfaen"/>
          <w:b/>
          <w:lang w:val="es-ES"/>
        </w:rPr>
        <w:t>შპს</w:t>
      </w:r>
      <w:r w:rsidRPr="009B4ED5">
        <w:rPr>
          <w:rFonts w:ascii="AcadNusx" w:hAnsi="AcadNusx"/>
          <w:b/>
          <w:lang w:val="es-ES"/>
        </w:rPr>
        <w:t xml:space="preserve"> ,,</w:t>
      </w:r>
      <w:r w:rsidRPr="009B4ED5">
        <w:rPr>
          <w:rFonts w:ascii="Sylfaen" w:hAnsi="Sylfaen" w:cs="Sylfaen"/>
          <w:b/>
          <w:lang w:val="es-ES"/>
        </w:rPr>
        <w:t>დავით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ტვილდიანის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სამედიცინო</w:t>
      </w:r>
      <w:r w:rsidRPr="009B4ED5">
        <w:rPr>
          <w:rFonts w:ascii="AcadNusx" w:hAnsi="AcadNusx"/>
          <w:b/>
          <w:lang w:val="es-ES"/>
        </w:rPr>
        <w:t xml:space="preserve">  </w:t>
      </w:r>
      <w:r w:rsidRPr="009B4ED5">
        <w:rPr>
          <w:rFonts w:ascii="Sylfaen" w:hAnsi="Sylfaen" w:cs="Sylfaen"/>
          <w:b/>
          <w:lang w:val="es-ES"/>
        </w:rPr>
        <w:t>უნივერსიტეტი</w:t>
      </w:r>
      <w:r w:rsidRPr="009B4ED5">
        <w:rPr>
          <w:rFonts w:ascii="AcadNusx" w:hAnsi="AcadNusx"/>
          <w:b/>
          <w:lang w:val="es-ES"/>
        </w:rPr>
        <w:t>”</w:t>
      </w:r>
    </w:p>
    <w:p w14:paraId="38AC98B8" w14:textId="77777777" w:rsidR="009D0B9E" w:rsidRPr="009B4ED5" w:rsidRDefault="009B4ED5" w:rsidP="009B4ED5">
      <w:pPr>
        <w:jc w:val="both"/>
        <w:rPr>
          <w:rFonts w:ascii="AcadNusx" w:hAnsi="AcadNusx"/>
          <w:b/>
          <w:lang w:val="es-ES_tradnl"/>
        </w:rPr>
      </w:pPr>
      <w:r w:rsidRPr="009B4ED5">
        <w:rPr>
          <w:rFonts w:ascii="AcadNusx" w:hAnsi="AcadNusx"/>
          <w:b/>
          <w:lang w:val="es-ES"/>
        </w:rPr>
        <w:t xml:space="preserve">       </w:t>
      </w:r>
      <w:r w:rsidRPr="009B4ED5">
        <w:rPr>
          <w:rFonts w:ascii="Sylfaen" w:hAnsi="Sylfaen" w:cs="Sylfaen"/>
          <w:b/>
          <w:lang w:val="es-ES"/>
        </w:rPr>
        <w:t>ლუბლიანას</w:t>
      </w:r>
      <w:r w:rsidRPr="009B4ED5">
        <w:rPr>
          <w:rFonts w:ascii="AcadNusx" w:hAnsi="AcadNusx"/>
          <w:b/>
          <w:lang w:val="es-ES"/>
        </w:rPr>
        <w:t xml:space="preserve"> </w:t>
      </w:r>
      <w:r w:rsidRPr="009B4ED5">
        <w:rPr>
          <w:rFonts w:ascii="Sylfaen" w:hAnsi="Sylfaen" w:cs="Sylfaen"/>
          <w:b/>
          <w:lang w:val="es-ES"/>
        </w:rPr>
        <w:t>ქ</w:t>
      </w:r>
      <w:r w:rsidRPr="009B4ED5">
        <w:rPr>
          <w:rFonts w:ascii="AcadNusx" w:hAnsi="AcadNusx"/>
          <w:b/>
          <w:lang w:val="es-ES"/>
        </w:rPr>
        <w:t xml:space="preserve">. # 2/6, </w:t>
      </w:r>
      <w:r w:rsidRPr="009B4ED5">
        <w:rPr>
          <w:rFonts w:ascii="Sylfaen" w:hAnsi="Sylfaen" w:cs="Sylfaen"/>
          <w:b/>
          <w:lang w:val="es-ES"/>
        </w:rPr>
        <w:t>თბილისი</w:t>
      </w:r>
      <w:r w:rsidRPr="009B4ED5">
        <w:rPr>
          <w:rFonts w:ascii="AcadNusx" w:hAnsi="AcadNusx"/>
          <w:b/>
          <w:lang w:val="es-ES"/>
        </w:rPr>
        <w:t>-0159</w:t>
      </w:r>
    </w:p>
    <w:sectPr w:rsidR="009D0B9E" w:rsidRPr="009B4ED5" w:rsidSect="000B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9658" w14:textId="77777777" w:rsidR="00D80B58" w:rsidRDefault="00D80B58" w:rsidP="00261F16">
      <w:pPr>
        <w:spacing w:after="0" w:line="240" w:lineRule="auto"/>
      </w:pPr>
      <w:r>
        <w:separator/>
      </w:r>
    </w:p>
  </w:endnote>
  <w:endnote w:type="continuationSeparator" w:id="0">
    <w:p w14:paraId="35F2E92C" w14:textId="77777777" w:rsidR="00D80B58" w:rsidRDefault="00D80B58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Nusx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5B34" w14:textId="77777777" w:rsidR="00D80B58" w:rsidRDefault="00D80B58" w:rsidP="00261F16">
      <w:pPr>
        <w:spacing w:after="0" w:line="240" w:lineRule="auto"/>
      </w:pPr>
      <w:r>
        <w:separator/>
      </w:r>
    </w:p>
  </w:footnote>
  <w:footnote w:type="continuationSeparator" w:id="0">
    <w:p w14:paraId="277B4B86" w14:textId="77777777" w:rsidR="00D80B58" w:rsidRDefault="00D80B58" w:rsidP="0026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1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30"/>
    <w:rsid w:val="00014273"/>
    <w:rsid w:val="000237B2"/>
    <w:rsid w:val="00053073"/>
    <w:rsid w:val="00084230"/>
    <w:rsid w:val="00084ED7"/>
    <w:rsid w:val="000B5DA1"/>
    <w:rsid w:val="000C6DB2"/>
    <w:rsid w:val="000D6870"/>
    <w:rsid w:val="0013503A"/>
    <w:rsid w:val="001636E1"/>
    <w:rsid w:val="00181E31"/>
    <w:rsid w:val="001908D5"/>
    <w:rsid w:val="00191F54"/>
    <w:rsid w:val="001A5EE6"/>
    <w:rsid w:val="001E11BE"/>
    <w:rsid w:val="00216E22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45B26"/>
    <w:rsid w:val="003A6DC5"/>
    <w:rsid w:val="003B6865"/>
    <w:rsid w:val="003F4631"/>
    <w:rsid w:val="00401BC0"/>
    <w:rsid w:val="004435D3"/>
    <w:rsid w:val="004610F7"/>
    <w:rsid w:val="004667A1"/>
    <w:rsid w:val="00480A92"/>
    <w:rsid w:val="004965E9"/>
    <w:rsid w:val="004A20EF"/>
    <w:rsid w:val="004C057B"/>
    <w:rsid w:val="004C20E3"/>
    <w:rsid w:val="004C43AA"/>
    <w:rsid w:val="004F2278"/>
    <w:rsid w:val="00582D1A"/>
    <w:rsid w:val="005A5E24"/>
    <w:rsid w:val="005A75C1"/>
    <w:rsid w:val="005E10BA"/>
    <w:rsid w:val="00655EA4"/>
    <w:rsid w:val="00656276"/>
    <w:rsid w:val="0066258A"/>
    <w:rsid w:val="0067466F"/>
    <w:rsid w:val="006D2F4E"/>
    <w:rsid w:val="00715A55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B748F"/>
    <w:rsid w:val="008C0700"/>
    <w:rsid w:val="008F405A"/>
    <w:rsid w:val="009173F7"/>
    <w:rsid w:val="009505AF"/>
    <w:rsid w:val="0098148C"/>
    <w:rsid w:val="00987E78"/>
    <w:rsid w:val="00990CCA"/>
    <w:rsid w:val="00990EA1"/>
    <w:rsid w:val="009922F9"/>
    <w:rsid w:val="00995017"/>
    <w:rsid w:val="009B4ED5"/>
    <w:rsid w:val="009D0B9E"/>
    <w:rsid w:val="00A14A07"/>
    <w:rsid w:val="00A308BA"/>
    <w:rsid w:val="00A31D65"/>
    <w:rsid w:val="00A420EC"/>
    <w:rsid w:val="00A64100"/>
    <w:rsid w:val="00A72C7A"/>
    <w:rsid w:val="00A91978"/>
    <w:rsid w:val="00AC2C27"/>
    <w:rsid w:val="00AD08A2"/>
    <w:rsid w:val="00B1338D"/>
    <w:rsid w:val="00B5022A"/>
    <w:rsid w:val="00BB4424"/>
    <w:rsid w:val="00C33E15"/>
    <w:rsid w:val="00C443E2"/>
    <w:rsid w:val="00C4461E"/>
    <w:rsid w:val="00C456F1"/>
    <w:rsid w:val="00C7386E"/>
    <w:rsid w:val="00C763A3"/>
    <w:rsid w:val="00CA1A9D"/>
    <w:rsid w:val="00CC1A44"/>
    <w:rsid w:val="00D0070D"/>
    <w:rsid w:val="00D04860"/>
    <w:rsid w:val="00D062E5"/>
    <w:rsid w:val="00D25397"/>
    <w:rsid w:val="00D36FDF"/>
    <w:rsid w:val="00D80B58"/>
    <w:rsid w:val="00D87E84"/>
    <w:rsid w:val="00DC6AA1"/>
    <w:rsid w:val="00DE0FED"/>
    <w:rsid w:val="00E210F9"/>
    <w:rsid w:val="00E23617"/>
    <w:rsid w:val="00E26EE2"/>
    <w:rsid w:val="00E868AC"/>
    <w:rsid w:val="00E94AF3"/>
    <w:rsid w:val="00EC3A5F"/>
    <w:rsid w:val="00EC5EA9"/>
    <w:rsid w:val="00ED5171"/>
    <w:rsid w:val="00EE7D79"/>
    <w:rsid w:val="00EF3007"/>
    <w:rsid w:val="00F012C3"/>
    <w:rsid w:val="00F02BEA"/>
    <w:rsid w:val="00F2019B"/>
    <w:rsid w:val="00F2377A"/>
    <w:rsid w:val="00F27484"/>
    <w:rsid w:val="00F36C92"/>
    <w:rsid w:val="00F37CC4"/>
    <w:rsid w:val="00F85099"/>
    <w:rsid w:val="00F91B0D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9249"/>
  <w15:docId w15:val="{7C85FDB4-E6AA-4BF7-A74B-54281E0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levani Chubinidze</dc:creator>
  <cp:lastModifiedBy>Eka Zangaladze</cp:lastModifiedBy>
  <cp:revision>2</cp:revision>
  <cp:lastPrinted>2016-09-14T11:40:00Z</cp:lastPrinted>
  <dcterms:created xsi:type="dcterms:W3CDTF">2025-07-25T09:36:00Z</dcterms:created>
  <dcterms:modified xsi:type="dcterms:W3CDTF">2025-07-25T09:36:00Z</dcterms:modified>
</cp:coreProperties>
</file>